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1992" w14:textId="78E3B0E9" w:rsidR="005D7A3D" w:rsidRPr="005D7A3D" w:rsidRDefault="005D7A3D" w:rsidP="005D7A3D">
      <w:pPr>
        <w:spacing w:after="0" w:line="240" w:lineRule="auto"/>
        <w:rPr>
          <w:rFonts w:ascii="Times New Roman" w:eastAsia="Times New Roman" w:hAnsi="Times New Roman" w:cs="Times New Roman"/>
          <w:sz w:val="24"/>
          <w:szCs w:val="24"/>
          <w:lang w:eastAsia="en-GB"/>
        </w:rPr>
      </w:pPr>
    </w:p>
    <w:tbl>
      <w:tblPr>
        <w:tblW w:w="5000" w:type="pct"/>
        <w:tblCellSpacing w:w="0" w:type="dxa"/>
        <w:shd w:val="clear" w:color="auto" w:fill="06ACC2"/>
        <w:tblCellMar>
          <w:left w:w="0" w:type="dxa"/>
          <w:right w:w="0" w:type="dxa"/>
        </w:tblCellMar>
        <w:tblLook w:val="04A0" w:firstRow="1" w:lastRow="0" w:firstColumn="1" w:lastColumn="0" w:noHBand="0" w:noVBand="1"/>
      </w:tblPr>
      <w:tblGrid>
        <w:gridCol w:w="6"/>
        <w:gridCol w:w="9014"/>
        <w:gridCol w:w="6"/>
      </w:tblGrid>
      <w:tr w:rsidR="005D7A3D" w:rsidRPr="005D7A3D" w14:paraId="196F97F1" w14:textId="77777777" w:rsidTr="005D7A3D">
        <w:trPr>
          <w:tblCellSpacing w:w="0" w:type="dxa"/>
        </w:trPr>
        <w:tc>
          <w:tcPr>
            <w:tcW w:w="6" w:type="dxa"/>
            <w:shd w:val="clear" w:color="auto" w:fill="06ACC2"/>
            <w:vAlign w:val="center"/>
            <w:hideMark/>
          </w:tcPr>
          <w:p w14:paraId="6435E95A" w14:textId="77777777" w:rsidR="005D7A3D" w:rsidRPr="005D7A3D" w:rsidRDefault="005D7A3D" w:rsidP="005D7A3D">
            <w:pPr>
              <w:spacing w:after="0" w:line="240" w:lineRule="auto"/>
              <w:rPr>
                <w:rFonts w:ascii="Times New Roman" w:eastAsia="Times New Roman" w:hAnsi="Times New Roman" w:cs="Times New Roman"/>
                <w:sz w:val="24"/>
                <w:szCs w:val="24"/>
                <w:lang w:eastAsia="en-GB"/>
              </w:rPr>
            </w:pPr>
          </w:p>
        </w:tc>
        <w:tc>
          <w:tcPr>
            <w:tcW w:w="0" w:type="auto"/>
            <w:shd w:val="clear" w:color="auto" w:fill="06ACC2"/>
            <w:vAlign w:val="center"/>
            <w:hideMark/>
          </w:tcPr>
          <w:p w14:paraId="03461071"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shd w:val="clear" w:color="auto" w:fill="06ACC2"/>
            <w:vAlign w:val="center"/>
            <w:hideMark/>
          </w:tcPr>
          <w:p w14:paraId="31F1845C"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r w:rsidR="005D7A3D" w:rsidRPr="005D7A3D" w14:paraId="4C5681F8" w14:textId="77777777" w:rsidTr="005D7A3D">
        <w:trPr>
          <w:tblCellSpacing w:w="0" w:type="dxa"/>
        </w:trPr>
        <w:tc>
          <w:tcPr>
            <w:tcW w:w="6" w:type="dxa"/>
            <w:shd w:val="clear" w:color="auto" w:fill="06ACC2"/>
            <w:vAlign w:val="center"/>
            <w:hideMark/>
          </w:tcPr>
          <w:p w14:paraId="6924ACD9"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0" w:type="auto"/>
            <w:shd w:val="clear" w:color="auto" w:fill="06ACC2"/>
            <w:tcMar>
              <w:top w:w="225" w:type="dxa"/>
              <w:left w:w="0" w:type="dxa"/>
              <w:bottom w:w="225" w:type="dxa"/>
              <w:right w:w="0" w:type="dxa"/>
            </w:tcMar>
            <w:hideMark/>
          </w:tcPr>
          <w:p w14:paraId="3F07F8CB" w14:textId="77777777" w:rsidR="005D7A3D" w:rsidRPr="005D7A3D" w:rsidRDefault="005D7A3D" w:rsidP="005D7A3D">
            <w:pPr>
              <w:shd w:val="clear" w:color="auto" w:fill="06ACC2"/>
              <w:spacing w:after="0" w:line="364" w:lineRule="atLeast"/>
              <w:jc w:val="center"/>
              <w:outlineLvl w:val="0"/>
              <w:rPr>
                <w:rFonts w:ascii="Arial" w:eastAsia="Times New Roman" w:hAnsi="Arial" w:cs="Arial"/>
                <w:b/>
                <w:bCs/>
                <w:color w:val="EFF6FC"/>
                <w:kern w:val="36"/>
                <w:sz w:val="34"/>
                <w:szCs w:val="34"/>
                <w:lang w:eastAsia="en-GB"/>
              </w:rPr>
            </w:pPr>
            <w:r w:rsidRPr="005D7A3D">
              <w:rPr>
                <w:rFonts w:ascii="Arial" w:eastAsia="Times New Roman" w:hAnsi="Arial" w:cs="Arial"/>
                <w:b/>
                <w:bCs/>
                <w:color w:val="EFF6FC"/>
                <w:kern w:val="36"/>
                <w:sz w:val="34"/>
                <w:szCs w:val="34"/>
                <w:lang w:eastAsia="en-GB"/>
              </w:rPr>
              <w:t>PRESS RELEASE</w:t>
            </w:r>
          </w:p>
        </w:tc>
        <w:tc>
          <w:tcPr>
            <w:tcW w:w="6" w:type="dxa"/>
            <w:shd w:val="clear" w:color="auto" w:fill="06ACC2"/>
            <w:vAlign w:val="center"/>
            <w:hideMark/>
          </w:tcPr>
          <w:p w14:paraId="2FE0562B" w14:textId="77777777" w:rsidR="005D7A3D" w:rsidRPr="005D7A3D" w:rsidRDefault="005D7A3D" w:rsidP="005D7A3D">
            <w:pPr>
              <w:spacing w:after="0" w:line="240" w:lineRule="auto"/>
              <w:rPr>
                <w:rFonts w:ascii="Arial" w:eastAsia="Times New Roman" w:hAnsi="Arial" w:cs="Arial"/>
                <w:color w:val="EFF6FC"/>
                <w:sz w:val="34"/>
                <w:szCs w:val="34"/>
                <w:lang w:eastAsia="en-GB"/>
              </w:rPr>
            </w:pPr>
          </w:p>
        </w:tc>
      </w:tr>
      <w:tr w:rsidR="005D7A3D" w:rsidRPr="005D7A3D" w14:paraId="2734E123" w14:textId="77777777" w:rsidTr="005D7A3D">
        <w:trPr>
          <w:tblCellSpacing w:w="0" w:type="dxa"/>
        </w:trPr>
        <w:tc>
          <w:tcPr>
            <w:tcW w:w="6" w:type="dxa"/>
            <w:shd w:val="clear" w:color="auto" w:fill="06ACC2"/>
            <w:vAlign w:val="center"/>
            <w:hideMark/>
          </w:tcPr>
          <w:p w14:paraId="2DC4D279"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0" w:type="auto"/>
            <w:shd w:val="clear" w:color="auto" w:fill="06ACC2"/>
            <w:vAlign w:val="center"/>
            <w:hideMark/>
          </w:tcPr>
          <w:p w14:paraId="72CB3B74"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shd w:val="clear" w:color="auto" w:fill="06ACC2"/>
            <w:vAlign w:val="center"/>
            <w:hideMark/>
          </w:tcPr>
          <w:p w14:paraId="79B4C6A0"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bl>
    <w:p w14:paraId="32ADBCAE" w14:textId="77777777" w:rsidR="005D7A3D" w:rsidRPr="005D7A3D" w:rsidRDefault="005D7A3D" w:rsidP="005D7A3D">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14"/>
        <w:gridCol w:w="6"/>
      </w:tblGrid>
      <w:tr w:rsidR="005D7A3D" w:rsidRPr="005D7A3D" w14:paraId="21547B20" w14:textId="77777777" w:rsidTr="005D7A3D">
        <w:trPr>
          <w:tblCellSpacing w:w="0" w:type="dxa"/>
        </w:trPr>
        <w:tc>
          <w:tcPr>
            <w:tcW w:w="6" w:type="dxa"/>
            <w:vAlign w:val="center"/>
            <w:hideMark/>
          </w:tcPr>
          <w:p w14:paraId="4E2C2532" w14:textId="77777777" w:rsidR="005D7A3D" w:rsidRPr="005D7A3D" w:rsidRDefault="005D7A3D" w:rsidP="005D7A3D">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0E9BBBAB"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vAlign w:val="center"/>
            <w:hideMark/>
          </w:tcPr>
          <w:p w14:paraId="077B540F"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r w:rsidR="005D7A3D" w:rsidRPr="005D7A3D" w14:paraId="5171DDD9" w14:textId="77777777" w:rsidTr="005D7A3D">
        <w:trPr>
          <w:tblCellSpacing w:w="0" w:type="dxa"/>
        </w:trPr>
        <w:tc>
          <w:tcPr>
            <w:tcW w:w="6" w:type="dxa"/>
            <w:vAlign w:val="center"/>
            <w:hideMark/>
          </w:tcPr>
          <w:p w14:paraId="41042C87"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0" w:type="auto"/>
            <w:shd w:val="clear" w:color="auto" w:fill="FFFFFF"/>
            <w:tcMar>
              <w:top w:w="150" w:type="dxa"/>
              <w:left w:w="0" w:type="dxa"/>
              <w:bottom w:w="150" w:type="dxa"/>
              <w:right w:w="0" w:type="dxa"/>
            </w:tcMar>
            <w:hideMark/>
          </w:tcPr>
          <w:p w14:paraId="582D0FD5" w14:textId="77777777" w:rsidR="005D7A3D" w:rsidRPr="005D7A3D" w:rsidRDefault="005D7A3D" w:rsidP="005D7A3D">
            <w:pPr>
              <w:spacing w:after="0" w:line="240" w:lineRule="auto"/>
              <w:jc w:val="center"/>
              <w:outlineLvl w:val="2"/>
              <w:rPr>
                <w:rFonts w:ascii="Arial" w:eastAsia="Times New Roman" w:hAnsi="Arial" w:cs="Arial"/>
                <w:b/>
                <w:bCs/>
                <w:color w:val="292929"/>
                <w:sz w:val="27"/>
                <w:szCs w:val="27"/>
                <w:lang w:eastAsia="en-GB"/>
              </w:rPr>
            </w:pPr>
            <w:r w:rsidRPr="005D7A3D">
              <w:rPr>
                <w:rFonts w:ascii="Arial" w:eastAsia="Times New Roman" w:hAnsi="Arial" w:cs="Arial"/>
                <w:b/>
                <w:bCs/>
                <w:color w:val="121212"/>
                <w:sz w:val="23"/>
                <w:szCs w:val="23"/>
                <w:lang w:eastAsia="en-GB"/>
              </w:rPr>
              <w:t>FOR IMMEDIATE RELEASE</w:t>
            </w:r>
          </w:p>
        </w:tc>
        <w:tc>
          <w:tcPr>
            <w:tcW w:w="6" w:type="dxa"/>
            <w:vAlign w:val="center"/>
            <w:hideMark/>
          </w:tcPr>
          <w:p w14:paraId="53C54195" w14:textId="77777777" w:rsidR="005D7A3D" w:rsidRPr="005D7A3D" w:rsidRDefault="005D7A3D" w:rsidP="005D7A3D">
            <w:pPr>
              <w:spacing w:after="0" w:line="240" w:lineRule="auto"/>
              <w:rPr>
                <w:rFonts w:ascii="Arial" w:eastAsia="Times New Roman" w:hAnsi="Arial" w:cs="Arial"/>
                <w:color w:val="292929"/>
                <w:sz w:val="24"/>
                <w:szCs w:val="24"/>
                <w:lang w:eastAsia="en-GB"/>
              </w:rPr>
            </w:pPr>
          </w:p>
        </w:tc>
      </w:tr>
      <w:tr w:rsidR="005D7A3D" w:rsidRPr="005D7A3D" w14:paraId="0838CC28" w14:textId="77777777" w:rsidTr="005D7A3D">
        <w:trPr>
          <w:tblCellSpacing w:w="0" w:type="dxa"/>
        </w:trPr>
        <w:tc>
          <w:tcPr>
            <w:tcW w:w="6" w:type="dxa"/>
            <w:vAlign w:val="center"/>
            <w:hideMark/>
          </w:tcPr>
          <w:p w14:paraId="1858BD2E"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F5E3E0B"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vAlign w:val="center"/>
            <w:hideMark/>
          </w:tcPr>
          <w:p w14:paraId="7D7EE58A"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bl>
    <w:p w14:paraId="05FCD91A" w14:textId="77777777" w:rsidR="005D7A3D" w:rsidRPr="005D7A3D" w:rsidRDefault="005D7A3D" w:rsidP="005D7A3D">
      <w:pPr>
        <w:spacing w:after="0" w:line="240" w:lineRule="auto"/>
        <w:rPr>
          <w:rFonts w:ascii="Times New Roman" w:eastAsia="Times New Roman" w:hAnsi="Times New Roman" w:cs="Times New Roman"/>
          <w:vanish/>
          <w:sz w:val="24"/>
          <w:szCs w:val="24"/>
          <w:lang w:eastAsia="en-GB"/>
        </w:rPr>
      </w:pPr>
    </w:p>
    <w:tbl>
      <w:tblPr>
        <w:tblW w:w="5017" w:type="pct"/>
        <w:tblCellSpacing w:w="0" w:type="dxa"/>
        <w:tblCellMar>
          <w:left w:w="0" w:type="dxa"/>
          <w:right w:w="0" w:type="dxa"/>
        </w:tblCellMar>
        <w:tblLook w:val="04A0" w:firstRow="1" w:lastRow="0" w:firstColumn="1" w:lastColumn="0" w:noHBand="0" w:noVBand="1"/>
      </w:tblPr>
      <w:tblGrid>
        <w:gridCol w:w="6"/>
        <w:gridCol w:w="9030"/>
        <w:gridCol w:w="21"/>
      </w:tblGrid>
      <w:tr w:rsidR="005D7A3D" w:rsidRPr="005D7A3D" w14:paraId="00D7CEF2" w14:textId="77777777" w:rsidTr="00492724">
        <w:trPr>
          <w:tblCellSpacing w:w="0" w:type="dxa"/>
        </w:trPr>
        <w:tc>
          <w:tcPr>
            <w:tcW w:w="6" w:type="dxa"/>
            <w:vAlign w:val="center"/>
            <w:hideMark/>
          </w:tcPr>
          <w:p w14:paraId="50216142" w14:textId="77777777" w:rsidR="005D7A3D" w:rsidRPr="005D7A3D" w:rsidRDefault="005D7A3D" w:rsidP="005D7A3D">
            <w:pPr>
              <w:spacing w:after="0" w:line="240" w:lineRule="auto"/>
              <w:rPr>
                <w:rFonts w:ascii="Times New Roman" w:eastAsia="Times New Roman" w:hAnsi="Times New Roman" w:cs="Times New Roman"/>
                <w:sz w:val="24"/>
                <w:szCs w:val="24"/>
                <w:lang w:eastAsia="en-GB"/>
              </w:rPr>
            </w:pPr>
          </w:p>
        </w:tc>
        <w:tc>
          <w:tcPr>
            <w:tcW w:w="8925" w:type="dxa"/>
            <w:vAlign w:val="center"/>
            <w:hideMark/>
          </w:tcPr>
          <w:p w14:paraId="2B9CFE44"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126" w:type="dxa"/>
            <w:vAlign w:val="center"/>
            <w:hideMark/>
          </w:tcPr>
          <w:p w14:paraId="40D32FA6"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r w:rsidR="005D7A3D" w:rsidRPr="00492724" w14:paraId="57A75668" w14:textId="77777777" w:rsidTr="00492724">
        <w:trPr>
          <w:tblCellSpacing w:w="0" w:type="dxa"/>
        </w:trPr>
        <w:tc>
          <w:tcPr>
            <w:tcW w:w="6" w:type="dxa"/>
            <w:vAlign w:val="center"/>
            <w:hideMark/>
          </w:tcPr>
          <w:p w14:paraId="722AD302" w14:textId="77777777" w:rsidR="005D7A3D" w:rsidRPr="00492724" w:rsidRDefault="005D7A3D" w:rsidP="005D7A3D">
            <w:pPr>
              <w:spacing w:after="0" w:line="240" w:lineRule="auto"/>
              <w:rPr>
                <w:rFonts w:ascii="Arial" w:eastAsia="Times New Roman" w:hAnsi="Arial" w:cs="Arial"/>
                <w:color w:val="000000"/>
                <w:lang w:eastAsia="en-GB"/>
              </w:rPr>
            </w:pPr>
          </w:p>
        </w:tc>
        <w:tc>
          <w:tcPr>
            <w:tcW w:w="8925" w:type="dxa"/>
            <w:shd w:val="clear" w:color="auto" w:fill="FFFFFF"/>
            <w:tcMar>
              <w:top w:w="150" w:type="dxa"/>
              <w:left w:w="0" w:type="dxa"/>
              <w:bottom w:w="150" w:type="dxa"/>
              <w:right w:w="0" w:type="dxa"/>
            </w:tcMar>
            <w:hideMark/>
          </w:tcPr>
          <w:p w14:paraId="730DEC34" w14:textId="77777777" w:rsidR="00492724" w:rsidRPr="00492724" w:rsidRDefault="00492724" w:rsidP="00492724">
            <w:pPr>
              <w:spacing w:before="240" w:after="240" w:line="360" w:lineRule="auto"/>
              <w:jc w:val="center"/>
              <w:rPr>
                <w:b/>
                <w:sz w:val="28"/>
                <w:szCs w:val="28"/>
              </w:rPr>
            </w:pPr>
            <w:r w:rsidRPr="00492724">
              <w:rPr>
                <w:b/>
                <w:sz w:val="28"/>
                <w:szCs w:val="28"/>
              </w:rPr>
              <w:t>NEW FOCUS THIS SUMMER FOR ROUND BRITAIN eRIB CHALLENGE</w:t>
            </w:r>
          </w:p>
          <w:p w14:paraId="782B6A9E" w14:textId="2D4B50A3" w:rsidR="00492724" w:rsidRPr="00492724" w:rsidRDefault="00492724" w:rsidP="00492724">
            <w:pPr>
              <w:spacing w:before="240" w:after="240" w:line="240" w:lineRule="auto"/>
            </w:pPr>
            <w:r w:rsidRPr="00492724">
              <w:t>The</w:t>
            </w:r>
            <w:hyperlink r:id="rId5">
              <w:r w:rsidRPr="00492724">
                <w:rPr>
                  <w:u w:val="single"/>
                </w:rPr>
                <w:t xml:space="preserve"> </w:t>
              </w:r>
            </w:hyperlink>
            <w:hyperlink r:id="rId6">
              <w:r w:rsidRPr="00492724">
                <w:rPr>
                  <w:color w:val="0070C0"/>
                  <w:u w:val="single"/>
                </w:rPr>
                <w:t>Round Britain eRIB Challenge</w:t>
              </w:r>
            </w:hyperlink>
            <w:r w:rsidRPr="00492724">
              <w:t xml:space="preserve"> team has today announced a revised focus for this year, as they dedicate their efforts to supporting their partner boat builder through sea trials for the Challenge vessel. While the full event is now postponed until 2024, due to delays in the production schedule, this shift allows the team to gather comprehensive performance data during extensive sea trials. This valuable information will then be integrated into the planning for next year’s Challenge, enabling the Locations and Meet and Greet teams to publicise a more informed schedule to support this exciting event.</w:t>
            </w:r>
          </w:p>
          <w:p w14:paraId="34A6269C" w14:textId="77777777" w:rsidR="00492724" w:rsidRPr="00492724" w:rsidRDefault="00492724" w:rsidP="00492724">
            <w:pPr>
              <w:spacing w:before="240" w:after="240" w:line="240" w:lineRule="auto"/>
            </w:pPr>
            <w:r w:rsidRPr="00492724">
              <w:t>“</w:t>
            </w:r>
            <w:r w:rsidRPr="00492724">
              <w:rPr>
                <w:i/>
              </w:rPr>
              <w:t xml:space="preserve">Whilst we are disappointed both for ourselves and for the Locations Teams who have been </w:t>
            </w:r>
            <w:proofErr w:type="gramStart"/>
            <w:r w:rsidRPr="00492724">
              <w:rPr>
                <w:i/>
              </w:rPr>
              <w:t>making preparations</w:t>
            </w:r>
            <w:proofErr w:type="gramEnd"/>
            <w:r w:rsidRPr="00492724">
              <w:rPr>
                <w:i/>
              </w:rPr>
              <w:t xml:space="preserve"> to support us, considering the extreme nature of the Challenge and the new technology in play, there was always a delivery risk involved. There </w:t>
            </w:r>
            <w:proofErr w:type="gramStart"/>
            <w:r w:rsidRPr="00492724">
              <w:rPr>
                <w:i/>
              </w:rPr>
              <w:t>are</w:t>
            </w:r>
            <w:proofErr w:type="gramEnd"/>
            <w:r w:rsidRPr="00492724">
              <w:rPr>
                <w:i/>
              </w:rPr>
              <w:t xml:space="preserve"> however, definite benefits from this postponement as the boat builder will now have more time to optimise the vessel for use and we can further develop our story around the environmental urgency for driving change into this sector.” </w:t>
            </w:r>
            <w:r w:rsidRPr="00492724">
              <w:t>Jaqui Besley, Round Britain eRIB, Project Manager</w:t>
            </w:r>
          </w:p>
          <w:p w14:paraId="65240836" w14:textId="77777777" w:rsidR="00492724" w:rsidRPr="00492724" w:rsidRDefault="00492724" w:rsidP="00492724">
            <w:pPr>
              <w:spacing w:before="240" w:after="240" w:line="240" w:lineRule="auto"/>
            </w:pPr>
            <w:r w:rsidRPr="00492724">
              <w:t xml:space="preserve">Sponsors and supporters have been quick to pledge their continued support for the project and the first educational resources will be piloted with selected schools this Summer. Further sponsors are still sought for the Challenge event next year, and for more information please contact the Project.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6631"/>
            </w:tblGrid>
            <w:tr w:rsidR="001D4C6A" w:rsidRPr="00492724" w14:paraId="7EFBA0B9" w14:textId="77777777" w:rsidTr="00402AD1">
              <w:tc>
                <w:tcPr>
                  <w:tcW w:w="2390" w:type="dxa"/>
                </w:tcPr>
                <w:p w14:paraId="26851AA7" w14:textId="6F3950F1" w:rsidR="001D4C6A" w:rsidRPr="00492724" w:rsidRDefault="001D4C6A" w:rsidP="00D525DF">
                  <w:pPr>
                    <w:rPr>
                      <w:rFonts w:ascii="Arial" w:eastAsia="Times New Roman" w:hAnsi="Arial" w:cs="Arial"/>
                      <w:color w:val="000000"/>
                      <w:lang w:eastAsia="en-GB"/>
                    </w:rPr>
                  </w:pPr>
                  <w:r w:rsidRPr="00492724">
                    <w:rPr>
                      <w:rFonts w:ascii="Arial" w:hAnsi="Arial" w:cs="Arial"/>
                      <w:noProof/>
                      <w:color w:val="000000"/>
                    </w:rPr>
                    <w:drawing>
                      <wp:inline distT="0" distB="0" distL="0" distR="0" wp14:anchorId="04E33241" wp14:editId="1B0B8F1A">
                        <wp:extent cx="1259114" cy="1679144"/>
                        <wp:effectExtent l="0" t="0" r="0" b="0"/>
                        <wp:docPr id="5361794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179413" name="Picture 53617941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1598" cy="1695793"/>
                                </a:xfrm>
                                <a:prstGeom prst="rect">
                                  <a:avLst/>
                                </a:prstGeom>
                              </pic:spPr>
                            </pic:pic>
                          </a:graphicData>
                        </a:graphic>
                      </wp:inline>
                    </w:drawing>
                  </w:r>
                </w:p>
              </w:tc>
              <w:tc>
                <w:tcPr>
                  <w:tcW w:w="6631" w:type="dxa"/>
                </w:tcPr>
                <w:p w14:paraId="27BD8AC6" w14:textId="77777777" w:rsidR="001D4C6A" w:rsidRPr="00492724" w:rsidRDefault="00402AD1" w:rsidP="00D525DF">
                  <w:pPr>
                    <w:rPr>
                      <w:rFonts w:ascii="Arial" w:eastAsia="Times New Roman" w:hAnsi="Arial" w:cs="Arial"/>
                      <w:b/>
                      <w:bCs/>
                      <w:color w:val="000000"/>
                      <w:lang w:eastAsia="en-GB"/>
                    </w:rPr>
                  </w:pPr>
                  <w:r w:rsidRPr="00492724">
                    <w:rPr>
                      <w:rFonts w:ascii="Arial" w:eastAsia="Times New Roman" w:hAnsi="Arial" w:cs="Arial"/>
                      <w:b/>
                      <w:bCs/>
                      <w:color w:val="000000"/>
                      <w:lang w:eastAsia="en-GB"/>
                    </w:rPr>
                    <w:t>Harry Besley, Skipper said,</w:t>
                  </w:r>
                </w:p>
                <w:p w14:paraId="101D1AF5" w14:textId="77777777" w:rsidR="005D653D" w:rsidRPr="00492724" w:rsidRDefault="005D653D" w:rsidP="00D525DF">
                  <w:pPr>
                    <w:rPr>
                      <w:rFonts w:ascii="Arial" w:eastAsia="Times New Roman" w:hAnsi="Arial" w:cs="Arial"/>
                      <w:color w:val="000000"/>
                      <w:lang w:eastAsia="en-GB"/>
                    </w:rPr>
                  </w:pPr>
                </w:p>
                <w:p w14:paraId="332EEC12" w14:textId="77777777" w:rsidR="00492724" w:rsidRPr="00492724" w:rsidRDefault="00492724" w:rsidP="00492724">
                  <w:pPr>
                    <w:spacing w:before="120" w:after="120"/>
                  </w:pPr>
                  <w:r w:rsidRPr="00492724">
                    <w:t>“</w:t>
                  </w:r>
                  <w:r w:rsidRPr="00492724">
                    <w:rPr>
                      <w:i/>
                    </w:rPr>
                    <w:t xml:space="preserve">I’m </w:t>
                  </w:r>
                  <w:proofErr w:type="gramStart"/>
                  <w:r w:rsidRPr="00492724">
                    <w:rPr>
                      <w:i/>
                    </w:rPr>
                    <w:t>really disappointed</w:t>
                  </w:r>
                  <w:proofErr w:type="gramEnd"/>
                  <w:r w:rsidRPr="00492724">
                    <w:rPr>
                      <w:i/>
                    </w:rPr>
                    <w:t xml:space="preserve"> not to be touring the UK this summer to demonstrate electric propulsion, but I am definitely looking forward to seeing the Challenge vessel and testing out what it can achieve. The good news is we will be able to share some of our findings from the sea trials with our followers on social media which will no doubt start building even more interest and engagement in this project, ready for next year.”</w:t>
                  </w:r>
                  <w:r w:rsidRPr="00492724">
                    <w:t xml:space="preserve"> </w:t>
                  </w:r>
                </w:p>
                <w:p w14:paraId="5B5C4CD0" w14:textId="0CFF24AE" w:rsidR="00402AD1" w:rsidRPr="00492724" w:rsidRDefault="00402AD1" w:rsidP="00D525DF">
                  <w:pPr>
                    <w:rPr>
                      <w:rFonts w:ascii="Arial" w:eastAsia="Times New Roman" w:hAnsi="Arial" w:cs="Arial"/>
                      <w:i/>
                      <w:iCs/>
                      <w:color w:val="000000"/>
                      <w:lang w:eastAsia="en-GB"/>
                    </w:rPr>
                  </w:pPr>
                </w:p>
              </w:tc>
            </w:tr>
          </w:tbl>
          <w:p w14:paraId="574A28E9" w14:textId="77777777" w:rsidR="00492724" w:rsidRPr="00492724" w:rsidRDefault="00492724" w:rsidP="00492724">
            <w:pPr>
              <w:spacing w:line="240" w:lineRule="auto"/>
            </w:pPr>
            <w:r w:rsidRPr="00492724">
              <w:t xml:space="preserve">While the rescheduling of the event is unfortunate, the Round Britain eRIB Challenge team remains optimistic, </w:t>
            </w:r>
            <w:proofErr w:type="gramStart"/>
            <w:r w:rsidRPr="00492724">
              <w:t>motivated</w:t>
            </w:r>
            <w:proofErr w:type="gramEnd"/>
            <w:r w:rsidRPr="00492724">
              <w:t xml:space="preserve"> and resilient, determined to make the most of this bonus extended preparation period. Their dedication to environmental advocacy, coupled with the support of their partners and sponsors, will ensure that the Round Britain eRIB Challenge is a remarkable and impactful event when it sets off, well-prepared and raring to go, in 2024.</w:t>
            </w:r>
          </w:p>
          <w:p w14:paraId="05DFA137" w14:textId="3D613E67" w:rsidR="00605C35" w:rsidRPr="00492724" w:rsidRDefault="00450B47" w:rsidP="00492724">
            <w:pPr>
              <w:pStyle w:val="NormalWeb"/>
              <w:spacing w:before="240" w:beforeAutospacing="0" w:after="240" w:afterAutospacing="0"/>
              <w:rPr>
                <w:rFonts w:ascii="Arial" w:hAnsi="Arial" w:cs="Arial"/>
                <w:color w:val="000000"/>
                <w:sz w:val="22"/>
                <w:szCs w:val="22"/>
              </w:rPr>
            </w:pPr>
            <w:r w:rsidRPr="00492724">
              <w:rPr>
                <w:rFonts w:asciiTheme="minorHAnsi" w:eastAsiaTheme="minorHAnsi" w:hAnsiTheme="minorHAnsi" w:cstheme="minorBidi"/>
                <w:b/>
                <w:bCs/>
                <w:sz w:val="22"/>
                <w:szCs w:val="22"/>
                <w:lang w:eastAsia="en-US"/>
              </w:rPr>
              <w:t>Fundraising Promise:</w:t>
            </w:r>
            <w:r w:rsidRPr="00492724">
              <w:rPr>
                <w:rFonts w:asciiTheme="minorHAnsi" w:eastAsiaTheme="minorHAnsi" w:hAnsiTheme="minorHAnsi" w:cstheme="minorBidi"/>
                <w:sz w:val="22"/>
                <w:szCs w:val="22"/>
                <w:lang w:eastAsia="en-US"/>
              </w:rPr>
              <w:t xml:space="preserve"> This is a non-profit activity</w:t>
            </w:r>
            <w:r w:rsidR="004360BE" w:rsidRPr="00492724">
              <w:rPr>
                <w:rFonts w:asciiTheme="minorHAnsi" w:eastAsiaTheme="minorHAnsi" w:hAnsiTheme="minorHAnsi" w:cstheme="minorBidi"/>
                <w:sz w:val="22"/>
                <w:szCs w:val="22"/>
                <w:lang w:eastAsia="en-US"/>
              </w:rPr>
              <w:t>.</w:t>
            </w:r>
            <w:r w:rsidRPr="00492724">
              <w:rPr>
                <w:rFonts w:asciiTheme="minorHAnsi" w:eastAsiaTheme="minorHAnsi" w:hAnsiTheme="minorHAnsi" w:cstheme="minorBidi"/>
                <w:sz w:val="22"/>
                <w:szCs w:val="22"/>
                <w:lang w:eastAsia="en-US"/>
              </w:rPr>
              <w:t xml:space="preserve"> </w:t>
            </w:r>
            <w:r w:rsidR="004360BE" w:rsidRPr="00492724">
              <w:rPr>
                <w:rFonts w:asciiTheme="minorHAnsi" w:eastAsiaTheme="minorHAnsi" w:hAnsiTheme="minorHAnsi" w:cstheme="minorBidi"/>
                <w:sz w:val="22"/>
                <w:szCs w:val="22"/>
                <w:lang w:eastAsia="en-US"/>
              </w:rPr>
              <w:t>N</w:t>
            </w:r>
            <w:r w:rsidRPr="00492724">
              <w:rPr>
                <w:rFonts w:asciiTheme="minorHAnsi" w:eastAsiaTheme="minorHAnsi" w:hAnsiTheme="minorHAnsi" w:cstheme="minorBidi"/>
                <w:sz w:val="22"/>
                <w:szCs w:val="22"/>
                <w:lang w:eastAsia="en-US"/>
              </w:rPr>
              <w:t xml:space="preserve">o wages are being paid and all funds will be directed towards achieving our core objectives: raising the profile of the innovators and investors in the sector, building public awareness of products in the market, </w:t>
            </w:r>
            <w:proofErr w:type="gramStart"/>
            <w:r w:rsidRPr="00492724">
              <w:rPr>
                <w:rFonts w:asciiTheme="minorHAnsi" w:eastAsiaTheme="minorHAnsi" w:hAnsiTheme="minorHAnsi" w:cstheme="minorBidi"/>
                <w:sz w:val="22"/>
                <w:szCs w:val="22"/>
                <w:lang w:eastAsia="en-US"/>
              </w:rPr>
              <w:t>developing</w:t>
            </w:r>
            <w:proofErr w:type="gramEnd"/>
            <w:r w:rsidRPr="00492724">
              <w:rPr>
                <w:rFonts w:asciiTheme="minorHAnsi" w:eastAsiaTheme="minorHAnsi" w:hAnsiTheme="minorHAnsi" w:cstheme="minorBidi"/>
                <w:sz w:val="22"/>
                <w:szCs w:val="22"/>
                <w:lang w:eastAsia="en-US"/>
              </w:rPr>
              <w:t xml:space="preserve"> and sharing knowledge and skills, supporting marine charities and ultimately leaving a legacy for the future. </w:t>
            </w:r>
          </w:p>
          <w:p w14:paraId="08E483D3" w14:textId="1B6315D4" w:rsidR="005D7A3D" w:rsidRPr="00492724" w:rsidRDefault="00605C35" w:rsidP="005D7A3D">
            <w:pPr>
              <w:spacing w:after="0" w:line="332" w:lineRule="atLeast"/>
              <w:rPr>
                <w:rFonts w:ascii="Arial" w:eastAsia="Times New Roman" w:hAnsi="Arial" w:cs="Arial"/>
                <w:color w:val="000000"/>
                <w:lang w:eastAsia="en-GB"/>
              </w:rPr>
            </w:pPr>
            <w:r w:rsidRPr="00492724">
              <w:rPr>
                <w:rFonts w:ascii="Arial" w:eastAsia="Times New Roman" w:hAnsi="Arial" w:cs="Arial"/>
                <w:noProof/>
                <w:color w:val="000000"/>
                <w:lang w:eastAsia="en-GB"/>
              </w:rPr>
              <w:drawing>
                <wp:inline distT="0" distB="0" distL="0" distR="0" wp14:anchorId="43493943" wp14:editId="6B26919C">
                  <wp:extent cx="5731510" cy="708785"/>
                  <wp:effectExtent l="0" t="0" r="2540" b="0"/>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708785"/>
                          </a:xfrm>
                          <a:prstGeom prst="rect">
                            <a:avLst/>
                          </a:prstGeom>
                        </pic:spPr>
                      </pic:pic>
                    </a:graphicData>
                  </a:graphic>
                </wp:inline>
              </w:drawing>
            </w:r>
          </w:p>
          <w:p w14:paraId="18F300E3" w14:textId="77777777" w:rsidR="00605C35" w:rsidRPr="00492724" w:rsidRDefault="00605C35" w:rsidP="005D7A3D">
            <w:pPr>
              <w:spacing w:after="0" w:line="332" w:lineRule="atLeast"/>
              <w:rPr>
                <w:rFonts w:ascii="Arial" w:eastAsia="Times New Roman" w:hAnsi="Arial" w:cs="Arial"/>
                <w:color w:val="000000"/>
                <w:lang w:eastAsia="en-GB"/>
              </w:rPr>
            </w:pPr>
          </w:p>
          <w:p w14:paraId="41A1E468" w14:textId="77777777" w:rsidR="005D7A3D" w:rsidRPr="00492724" w:rsidRDefault="005D7A3D" w:rsidP="005D7A3D">
            <w:pPr>
              <w:spacing w:after="0" w:line="332" w:lineRule="atLeast"/>
              <w:rPr>
                <w:rFonts w:ascii="Arial" w:eastAsia="Times New Roman" w:hAnsi="Arial" w:cs="Arial"/>
                <w:color w:val="000000"/>
                <w:lang w:eastAsia="en-GB"/>
              </w:rPr>
            </w:pPr>
            <w:r w:rsidRPr="00492724">
              <w:rPr>
                <w:rFonts w:ascii="Arial" w:eastAsia="Times New Roman" w:hAnsi="Arial" w:cs="Arial"/>
                <w:color w:val="000000"/>
                <w:lang w:eastAsia="en-GB"/>
              </w:rPr>
              <w:t>ENDS</w:t>
            </w:r>
          </w:p>
          <w:p w14:paraId="1351B998" w14:textId="77777777" w:rsidR="00605C35" w:rsidRPr="00492724" w:rsidRDefault="00605C35" w:rsidP="005D7A3D">
            <w:pPr>
              <w:spacing w:after="0" w:line="332" w:lineRule="atLeast"/>
              <w:rPr>
                <w:rFonts w:ascii="Arial" w:eastAsia="Times New Roman" w:hAnsi="Arial" w:cs="Arial"/>
                <w:color w:val="000000"/>
                <w:lang w:eastAsia="en-GB"/>
              </w:rPr>
            </w:pPr>
          </w:p>
          <w:p w14:paraId="585CE5AC" w14:textId="6AA850F4" w:rsidR="005D7A3D" w:rsidRPr="00492724" w:rsidRDefault="005D7A3D" w:rsidP="005D7A3D">
            <w:pPr>
              <w:spacing w:after="0" w:line="332" w:lineRule="atLeast"/>
            </w:pPr>
            <w:r w:rsidRPr="00492724">
              <w:t>Notes to editors:</w:t>
            </w:r>
          </w:p>
          <w:p w14:paraId="7EE3D49E" w14:textId="77777777" w:rsidR="005D7A3D" w:rsidRPr="00492724" w:rsidRDefault="005D7A3D" w:rsidP="005D7A3D">
            <w:pPr>
              <w:spacing w:after="0" w:line="240" w:lineRule="auto"/>
              <w:rPr>
                <w:rFonts w:ascii="Arial" w:eastAsia="Times New Roman" w:hAnsi="Arial" w:cs="Arial"/>
                <w:color w:val="000000"/>
                <w:lang w:eastAsia="en-GB"/>
              </w:rPr>
            </w:pPr>
          </w:p>
          <w:p w14:paraId="0560A923" w14:textId="346EDDDD" w:rsidR="005D7A3D" w:rsidRPr="00492724" w:rsidRDefault="005D7A3D" w:rsidP="00492724">
            <w:pPr>
              <w:spacing w:after="0" w:line="240" w:lineRule="auto"/>
            </w:pPr>
            <w:r w:rsidRPr="00492724">
              <w:t xml:space="preserve">The Round Britain eRIB Challenge is a not-for-profit environmental project aiming to support leisure and small commercial operators in the marine industry in their transition to a more sustainable future. The challenge involves a 17-year-old RIB skipper attempting to drive an electric boat around the coast of Britain. This will highlight the opportunities for the use of electric propulsion systems in UK coastal waters and is supported by several key industry bodies including RYA, British Marine, British Ports Association, The Yacht Harbour Association, UK Harbour </w:t>
            </w:r>
            <w:proofErr w:type="gramStart"/>
            <w:r w:rsidRPr="00492724">
              <w:t>Masters</w:t>
            </w:r>
            <w:proofErr w:type="gramEnd"/>
            <w:r w:rsidRPr="00492724">
              <w:t xml:space="preserve"> Association, and The Green Blue.</w:t>
            </w:r>
          </w:p>
          <w:p w14:paraId="60C7C189" w14:textId="77777777" w:rsidR="00605C35" w:rsidRPr="00492724" w:rsidRDefault="00605C35" w:rsidP="005D7A3D">
            <w:pPr>
              <w:spacing w:after="0" w:line="332" w:lineRule="atLeast"/>
              <w:rPr>
                <w:rFonts w:ascii="Arial" w:eastAsia="Times New Roman" w:hAnsi="Arial" w:cs="Arial"/>
                <w:color w:val="000000"/>
                <w:lang w:eastAsia="en-GB"/>
              </w:rPr>
            </w:pPr>
          </w:p>
          <w:p w14:paraId="05126144" w14:textId="77777777" w:rsidR="00605C35" w:rsidRPr="00492724" w:rsidRDefault="00605C35" w:rsidP="00605C35">
            <w:r w:rsidRPr="00492724">
              <w:t>This project will:</w:t>
            </w:r>
          </w:p>
          <w:p w14:paraId="2D2A32B7" w14:textId="77777777" w:rsidR="00605C35" w:rsidRPr="00492724" w:rsidRDefault="00605C35" w:rsidP="00492724">
            <w:pPr>
              <w:numPr>
                <w:ilvl w:val="0"/>
                <w:numId w:val="2"/>
              </w:numPr>
              <w:spacing w:after="0" w:line="240" w:lineRule="auto"/>
              <w:ind w:left="714" w:hanging="357"/>
            </w:pPr>
            <w:r w:rsidRPr="00492724">
              <w:t xml:space="preserve">Support the Clean Maritime Plan target that all new vessels being ordered for use in UK waters are designed with zero emission propulsion </w:t>
            </w:r>
            <w:proofErr w:type="gramStart"/>
            <w:r w:rsidRPr="00492724">
              <w:t>capability</w:t>
            </w:r>
            <w:proofErr w:type="gramEnd"/>
            <w:r w:rsidRPr="00492724">
              <w:t xml:space="preserve"> </w:t>
            </w:r>
          </w:p>
          <w:p w14:paraId="46E8551F" w14:textId="77777777" w:rsidR="00605C35" w:rsidRPr="00492724" w:rsidRDefault="00605C35" w:rsidP="00492724">
            <w:pPr>
              <w:numPr>
                <w:ilvl w:val="0"/>
                <w:numId w:val="2"/>
              </w:numPr>
              <w:spacing w:after="0" w:line="240" w:lineRule="auto"/>
              <w:ind w:left="714" w:hanging="357"/>
            </w:pPr>
            <w:r w:rsidRPr="00492724">
              <w:t xml:space="preserve">Enable more local sailing clubs, marinas, harbour authorities, port operators and private owners to access eBoat charging </w:t>
            </w:r>
            <w:proofErr w:type="gramStart"/>
            <w:r w:rsidRPr="00492724">
              <w:t>facilities</w:t>
            </w:r>
            <w:proofErr w:type="gramEnd"/>
            <w:r w:rsidRPr="00492724">
              <w:t xml:space="preserve"> </w:t>
            </w:r>
          </w:p>
          <w:p w14:paraId="5A165A68" w14:textId="77777777" w:rsidR="00605C35" w:rsidRPr="00492724" w:rsidRDefault="00605C35" w:rsidP="00492724">
            <w:pPr>
              <w:numPr>
                <w:ilvl w:val="0"/>
                <w:numId w:val="2"/>
              </w:numPr>
              <w:spacing w:after="0" w:line="240" w:lineRule="auto"/>
              <w:ind w:left="714" w:hanging="357"/>
            </w:pPr>
            <w:r w:rsidRPr="00492724">
              <w:t xml:space="preserve">Showcase the potential of </w:t>
            </w:r>
            <w:proofErr w:type="spellStart"/>
            <w:r w:rsidRPr="00492724">
              <w:t>eBoats</w:t>
            </w:r>
            <w:proofErr w:type="spellEnd"/>
            <w:r w:rsidRPr="00492724">
              <w:t> </w:t>
            </w:r>
            <w:bookmarkStart w:id="0" w:name="OLE_LINK5"/>
            <w:bookmarkStart w:id="1" w:name="OLE_LINK6"/>
            <w:r w:rsidRPr="00492724">
              <w:t xml:space="preserve">in UK Coastal </w:t>
            </w:r>
            <w:proofErr w:type="gramStart"/>
            <w:r w:rsidRPr="00492724">
              <w:t>waters</w:t>
            </w:r>
            <w:proofErr w:type="gramEnd"/>
          </w:p>
          <w:p w14:paraId="269720F3" w14:textId="3162503D" w:rsidR="00605C35" w:rsidRPr="00492724" w:rsidRDefault="00605C35" w:rsidP="00492724">
            <w:pPr>
              <w:numPr>
                <w:ilvl w:val="0"/>
                <w:numId w:val="2"/>
              </w:numPr>
              <w:spacing w:after="0" w:line="240" w:lineRule="auto"/>
              <w:ind w:left="714" w:hanging="357"/>
            </w:pPr>
            <w:r w:rsidRPr="00492724">
              <w:t xml:space="preserve">Set a baseline for </w:t>
            </w:r>
            <w:proofErr w:type="spellStart"/>
            <w:r w:rsidRPr="00492724">
              <w:t>eBoating</w:t>
            </w:r>
            <w:proofErr w:type="spellEnd"/>
            <w:r w:rsidRPr="00492724">
              <w:t xml:space="preserve"> capabilities and set a target for future Challenges to </w:t>
            </w:r>
            <w:proofErr w:type="gramStart"/>
            <w:r w:rsidRPr="00492724">
              <w:t>beat</w:t>
            </w:r>
            <w:proofErr w:type="gramEnd"/>
          </w:p>
          <w:bookmarkEnd w:id="0"/>
          <w:bookmarkEnd w:id="1"/>
          <w:p w14:paraId="6450A68D" w14:textId="77777777" w:rsidR="00605C35" w:rsidRPr="00492724" w:rsidRDefault="00605C35" w:rsidP="005D7A3D">
            <w:pPr>
              <w:spacing w:after="0" w:line="332" w:lineRule="atLeast"/>
            </w:pPr>
          </w:p>
          <w:p w14:paraId="68456161" w14:textId="77777777" w:rsidR="005D7A3D" w:rsidRPr="00492724" w:rsidRDefault="00000000" w:rsidP="00492724">
            <w:pPr>
              <w:spacing w:after="0" w:line="240" w:lineRule="auto"/>
            </w:pPr>
            <w:hyperlink r:id="rId9" w:tgtFrame="_blank" w:history="1">
              <w:r w:rsidR="005D7A3D" w:rsidRPr="00492724">
                <w:t>roundbritain-erib.org</w:t>
              </w:r>
            </w:hyperlink>
          </w:p>
          <w:p w14:paraId="48B5B2E2" w14:textId="77777777" w:rsidR="005D7A3D" w:rsidRPr="00492724" w:rsidRDefault="00000000" w:rsidP="00492724">
            <w:pPr>
              <w:spacing w:after="0" w:line="240" w:lineRule="auto"/>
            </w:pPr>
            <w:hyperlink r:id="rId10" w:tgtFrame="_blank" w:history="1">
              <w:r w:rsidR="005D7A3D" w:rsidRPr="00492724">
                <w:t>Instagram</w:t>
              </w:r>
            </w:hyperlink>
          </w:p>
          <w:p w14:paraId="7D9C7079" w14:textId="77777777" w:rsidR="005D7A3D" w:rsidRPr="00492724" w:rsidRDefault="00000000" w:rsidP="00492724">
            <w:pPr>
              <w:spacing w:after="0" w:line="240" w:lineRule="auto"/>
            </w:pPr>
            <w:hyperlink r:id="rId11" w:tgtFrame="_blank" w:history="1">
              <w:r w:rsidR="005D7A3D" w:rsidRPr="00492724">
                <w:t>Facebook</w:t>
              </w:r>
            </w:hyperlink>
          </w:p>
          <w:p w14:paraId="7593D321" w14:textId="77777777" w:rsidR="005D7A3D" w:rsidRPr="00492724" w:rsidRDefault="005D7A3D" w:rsidP="00492724">
            <w:pPr>
              <w:spacing w:after="0" w:line="240" w:lineRule="auto"/>
              <w:rPr>
                <w:rFonts w:ascii="Arial" w:eastAsia="Times New Roman" w:hAnsi="Arial" w:cs="Arial"/>
                <w:color w:val="000000"/>
                <w:lang w:eastAsia="en-GB"/>
              </w:rPr>
            </w:pPr>
          </w:p>
          <w:p w14:paraId="43179EE3" w14:textId="77777777" w:rsidR="005D7A3D" w:rsidRPr="00492724" w:rsidRDefault="005D7A3D" w:rsidP="00492724">
            <w:pPr>
              <w:spacing w:after="0" w:line="240" w:lineRule="auto"/>
              <w:rPr>
                <w:rFonts w:eastAsia="Times New Roman" w:cstheme="minorHAnsi"/>
                <w:b/>
                <w:bCs/>
                <w:color w:val="000000"/>
                <w:lang w:eastAsia="en-GB"/>
              </w:rPr>
            </w:pPr>
            <w:r w:rsidRPr="00492724">
              <w:rPr>
                <w:rFonts w:eastAsia="Times New Roman" w:cstheme="minorHAnsi"/>
                <w:b/>
                <w:bCs/>
                <w:color w:val="000000"/>
                <w:lang w:eastAsia="en-GB"/>
              </w:rPr>
              <w:t>For sponsorship and other enquiries please contact: </w:t>
            </w:r>
          </w:p>
          <w:p w14:paraId="7C3734B7" w14:textId="77777777" w:rsidR="005D7A3D" w:rsidRPr="00492724" w:rsidRDefault="005D7A3D" w:rsidP="00492724">
            <w:pPr>
              <w:spacing w:after="0" w:line="240" w:lineRule="auto"/>
              <w:rPr>
                <w:rFonts w:eastAsia="Times New Roman" w:cstheme="minorHAnsi"/>
                <w:color w:val="000000"/>
                <w:lang w:eastAsia="en-GB"/>
              </w:rPr>
            </w:pPr>
            <w:r w:rsidRPr="00492724">
              <w:rPr>
                <w:rFonts w:eastAsia="Times New Roman" w:cstheme="minorHAnsi"/>
                <w:color w:val="000000"/>
                <w:lang w:eastAsia="en-GB"/>
              </w:rPr>
              <w:t>Jaqui Besley</w:t>
            </w:r>
          </w:p>
          <w:p w14:paraId="6CEE50E8" w14:textId="77777777" w:rsidR="005D7A3D" w:rsidRPr="00492724" w:rsidRDefault="005D7A3D" w:rsidP="00492724">
            <w:pPr>
              <w:spacing w:after="0" w:line="240" w:lineRule="auto"/>
              <w:rPr>
                <w:rFonts w:eastAsia="Times New Roman" w:cstheme="minorHAnsi"/>
                <w:color w:val="000000"/>
                <w:lang w:eastAsia="en-GB"/>
              </w:rPr>
            </w:pPr>
            <w:r w:rsidRPr="00492724">
              <w:rPr>
                <w:rFonts w:eastAsia="Times New Roman" w:cstheme="minorHAnsi"/>
                <w:color w:val="000000"/>
                <w:lang w:eastAsia="en-GB"/>
              </w:rPr>
              <w:t>Project Manager</w:t>
            </w:r>
          </w:p>
          <w:p w14:paraId="0DA2BB03" w14:textId="77777777" w:rsidR="005D7A3D" w:rsidRPr="00492724" w:rsidRDefault="00000000" w:rsidP="00492724">
            <w:pPr>
              <w:spacing w:after="0" w:line="240" w:lineRule="auto"/>
              <w:rPr>
                <w:rFonts w:eastAsia="Times New Roman" w:cstheme="minorHAnsi"/>
                <w:color w:val="000000"/>
                <w:lang w:eastAsia="en-GB"/>
              </w:rPr>
            </w:pPr>
            <w:hyperlink r:id="rId12" w:tgtFrame="_blank" w:history="1">
              <w:r w:rsidR="005D7A3D" w:rsidRPr="00492724">
                <w:rPr>
                  <w:rFonts w:eastAsia="Times New Roman" w:cstheme="minorHAnsi"/>
                  <w:color w:val="000000"/>
                  <w:lang w:eastAsia="en-GB"/>
                </w:rPr>
                <w:t>jaqui@roundbritain-erib.org</w:t>
              </w:r>
            </w:hyperlink>
            <w:r w:rsidR="005D7A3D" w:rsidRPr="00492724">
              <w:rPr>
                <w:rFonts w:eastAsia="Times New Roman" w:cstheme="minorHAnsi"/>
                <w:color w:val="000000"/>
                <w:lang w:eastAsia="en-GB"/>
              </w:rPr>
              <w:t> </w:t>
            </w:r>
          </w:p>
          <w:p w14:paraId="36ED16C4" w14:textId="77777777" w:rsidR="005D7A3D" w:rsidRPr="00492724" w:rsidRDefault="005D7A3D" w:rsidP="00492724">
            <w:pPr>
              <w:spacing w:after="0" w:line="240" w:lineRule="auto"/>
              <w:rPr>
                <w:rFonts w:eastAsia="Times New Roman" w:cstheme="minorHAnsi"/>
                <w:color w:val="000000"/>
                <w:lang w:eastAsia="en-GB"/>
              </w:rPr>
            </w:pPr>
            <w:r w:rsidRPr="00492724">
              <w:rPr>
                <w:rFonts w:eastAsia="Times New Roman" w:cstheme="minorHAnsi"/>
                <w:color w:val="000000"/>
                <w:lang w:eastAsia="en-GB"/>
              </w:rPr>
              <w:t>M: +44 7970 173155</w:t>
            </w:r>
          </w:p>
          <w:p w14:paraId="408F2B47" w14:textId="77777777" w:rsidR="005D7A3D" w:rsidRPr="00492724" w:rsidRDefault="005D7A3D" w:rsidP="00492724">
            <w:pPr>
              <w:spacing w:after="0" w:line="240" w:lineRule="auto"/>
              <w:rPr>
                <w:rFonts w:eastAsia="Times New Roman" w:cstheme="minorHAnsi"/>
                <w:color w:val="000000"/>
                <w:lang w:eastAsia="en-GB"/>
              </w:rPr>
            </w:pPr>
          </w:p>
          <w:p w14:paraId="4F7C26F9" w14:textId="77777777" w:rsidR="005D7A3D" w:rsidRPr="00492724" w:rsidRDefault="005D7A3D" w:rsidP="00492724">
            <w:pPr>
              <w:spacing w:after="0" w:line="240" w:lineRule="auto"/>
              <w:rPr>
                <w:rFonts w:eastAsia="Times New Roman" w:cstheme="minorHAnsi"/>
                <w:b/>
                <w:bCs/>
                <w:color w:val="000000"/>
                <w:lang w:eastAsia="en-GB"/>
              </w:rPr>
            </w:pPr>
            <w:r w:rsidRPr="00492724">
              <w:rPr>
                <w:rFonts w:eastAsia="Times New Roman" w:cstheme="minorHAnsi"/>
                <w:b/>
                <w:bCs/>
                <w:color w:val="000000"/>
                <w:lang w:eastAsia="en-GB"/>
              </w:rPr>
              <w:t>For media enquiries please contact: </w:t>
            </w:r>
          </w:p>
          <w:p w14:paraId="68EFF2AD" w14:textId="77777777" w:rsidR="005D7A3D" w:rsidRPr="00492724" w:rsidRDefault="005D7A3D" w:rsidP="00492724">
            <w:pPr>
              <w:spacing w:after="0" w:line="240" w:lineRule="auto"/>
              <w:rPr>
                <w:rFonts w:eastAsia="Times New Roman" w:cstheme="minorHAnsi"/>
                <w:color w:val="000000"/>
                <w:lang w:eastAsia="en-GB"/>
              </w:rPr>
            </w:pPr>
            <w:r w:rsidRPr="00492724">
              <w:rPr>
                <w:rFonts w:eastAsia="Times New Roman" w:cstheme="minorHAnsi"/>
                <w:color w:val="000000"/>
                <w:lang w:eastAsia="en-GB"/>
              </w:rPr>
              <w:t>Amanda Thibaut</w:t>
            </w:r>
          </w:p>
          <w:p w14:paraId="583DB6FB" w14:textId="77777777" w:rsidR="005D7A3D" w:rsidRPr="00492724" w:rsidRDefault="005D7A3D" w:rsidP="00492724">
            <w:pPr>
              <w:spacing w:after="0" w:line="240" w:lineRule="auto"/>
              <w:rPr>
                <w:rFonts w:eastAsia="Times New Roman" w:cstheme="minorHAnsi"/>
                <w:color w:val="000000"/>
                <w:lang w:eastAsia="en-GB"/>
              </w:rPr>
            </w:pPr>
            <w:r w:rsidRPr="00492724">
              <w:rPr>
                <w:rFonts w:eastAsia="Times New Roman" w:cstheme="minorHAnsi"/>
                <w:color w:val="000000"/>
                <w:lang w:eastAsia="en-GB"/>
              </w:rPr>
              <w:t>PR Manager</w:t>
            </w:r>
          </w:p>
          <w:p w14:paraId="52A196BF" w14:textId="77777777" w:rsidR="005D7A3D" w:rsidRPr="00492724" w:rsidRDefault="005D7A3D" w:rsidP="00492724">
            <w:pPr>
              <w:spacing w:after="0" w:line="240" w:lineRule="auto"/>
              <w:rPr>
                <w:rFonts w:eastAsia="Times New Roman" w:cstheme="minorHAnsi"/>
                <w:color w:val="000000"/>
                <w:lang w:eastAsia="en-GB"/>
              </w:rPr>
            </w:pPr>
            <w:r w:rsidRPr="00492724">
              <w:rPr>
                <w:rFonts w:eastAsia="Times New Roman" w:cstheme="minorHAnsi"/>
                <w:color w:val="000000"/>
                <w:lang w:eastAsia="en-GB"/>
              </w:rPr>
              <w:t>Ginger Marine Marketing Agency</w:t>
            </w:r>
          </w:p>
          <w:p w14:paraId="1C20F5E1" w14:textId="77777777" w:rsidR="005D7A3D" w:rsidRPr="00492724" w:rsidRDefault="00000000" w:rsidP="00492724">
            <w:pPr>
              <w:spacing w:after="0" w:line="240" w:lineRule="auto"/>
              <w:rPr>
                <w:rFonts w:eastAsia="Times New Roman" w:cstheme="minorHAnsi"/>
                <w:color w:val="000000"/>
                <w:lang w:eastAsia="en-GB"/>
              </w:rPr>
            </w:pPr>
            <w:hyperlink r:id="rId13" w:tgtFrame="_blank" w:history="1">
              <w:r w:rsidR="005D7A3D" w:rsidRPr="00492724">
                <w:rPr>
                  <w:rFonts w:eastAsia="Times New Roman" w:cstheme="minorHAnsi"/>
                  <w:color w:val="000000"/>
                  <w:lang w:eastAsia="en-GB"/>
                </w:rPr>
                <w:t>amanda@gingeragency.co.uk</w:t>
              </w:r>
            </w:hyperlink>
          </w:p>
          <w:p w14:paraId="37858012" w14:textId="77777777" w:rsidR="005D7A3D" w:rsidRPr="00492724" w:rsidRDefault="005D7A3D" w:rsidP="00492724">
            <w:pPr>
              <w:spacing w:after="0" w:line="240" w:lineRule="auto"/>
              <w:rPr>
                <w:rFonts w:eastAsia="Times New Roman" w:cstheme="minorHAnsi"/>
                <w:color w:val="000000"/>
                <w:lang w:eastAsia="en-GB"/>
              </w:rPr>
            </w:pPr>
            <w:r w:rsidRPr="00492724">
              <w:rPr>
                <w:rFonts w:eastAsia="Times New Roman" w:cstheme="minorHAnsi"/>
                <w:color w:val="000000"/>
                <w:lang w:eastAsia="en-GB"/>
              </w:rPr>
              <w:t>M: +44 7796 121717</w:t>
            </w:r>
          </w:p>
          <w:p w14:paraId="178F0962" w14:textId="77777777" w:rsidR="005D7A3D" w:rsidRPr="00492724" w:rsidRDefault="005D7A3D" w:rsidP="005D7A3D">
            <w:pPr>
              <w:spacing w:after="0" w:line="332" w:lineRule="atLeast"/>
              <w:rPr>
                <w:rFonts w:ascii="Arial" w:eastAsia="Times New Roman" w:hAnsi="Arial" w:cs="Arial"/>
                <w:color w:val="000000"/>
                <w:lang w:eastAsia="en-GB"/>
              </w:rPr>
            </w:pPr>
          </w:p>
        </w:tc>
        <w:tc>
          <w:tcPr>
            <w:tcW w:w="126" w:type="dxa"/>
            <w:vAlign w:val="center"/>
            <w:hideMark/>
          </w:tcPr>
          <w:p w14:paraId="6567BC15" w14:textId="77777777" w:rsidR="005D7A3D" w:rsidRPr="00492724" w:rsidRDefault="005D7A3D" w:rsidP="005D7A3D">
            <w:pPr>
              <w:spacing w:after="0" w:line="240" w:lineRule="auto"/>
              <w:rPr>
                <w:rFonts w:ascii="Arial" w:eastAsia="Times New Roman" w:hAnsi="Arial" w:cs="Arial"/>
                <w:color w:val="000000"/>
                <w:lang w:eastAsia="en-GB"/>
              </w:rPr>
            </w:pPr>
          </w:p>
        </w:tc>
      </w:tr>
      <w:tr w:rsidR="005D7A3D" w:rsidRPr="005D7A3D" w14:paraId="3201078B" w14:textId="77777777" w:rsidTr="00492724">
        <w:trPr>
          <w:tblCellSpacing w:w="0" w:type="dxa"/>
        </w:trPr>
        <w:tc>
          <w:tcPr>
            <w:tcW w:w="6" w:type="dxa"/>
            <w:vAlign w:val="center"/>
            <w:hideMark/>
          </w:tcPr>
          <w:p w14:paraId="49AAB962"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8925" w:type="dxa"/>
            <w:vAlign w:val="center"/>
            <w:hideMark/>
          </w:tcPr>
          <w:p w14:paraId="3596CA21"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126" w:type="dxa"/>
            <w:vAlign w:val="center"/>
            <w:hideMark/>
          </w:tcPr>
          <w:p w14:paraId="74D5328B"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bl>
    <w:p w14:paraId="6C8B1B83" w14:textId="77777777" w:rsidR="005D7A3D" w:rsidRPr="005D7A3D" w:rsidRDefault="005D7A3D" w:rsidP="005D7A3D">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
        <w:gridCol w:w="9014"/>
        <w:gridCol w:w="6"/>
      </w:tblGrid>
      <w:tr w:rsidR="005D7A3D" w:rsidRPr="005D7A3D" w14:paraId="59C0E30C" w14:textId="77777777" w:rsidTr="005D7A3D">
        <w:trPr>
          <w:trHeight w:val="300"/>
          <w:tblCellSpacing w:w="0" w:type="dxa"/>
        </w:trPr>
        <w:tc>
          <w:tcPr>
            <w:tcW w:w="6" w:type="dxa"/>
            <w:shd w:val="clear" w:color="auto" w:fill="FFFFFF"/>
            <w:vAlign w:val="center"/>
            <w:hideMark/>
          </w:tcPr>
          <w:p w14:paraId="2FAB5D63" w14:textId="77777777" w:rsidR="005D7A3D" w:rsidRPr="005D7A3D" w:rsidRDefault="005D7A3D" w:rsidP="005D7A3D">
            <w:pPr>
              <w:spacing w:after="0" w:line="240" w:lineRule="auto"/>
              <w:rPr>
                <w:rFonts w:ascii="Times New Roman" w:eastAsia="Times New Roman" w:hAnsi="Times New Roman" w:cs="Times New Roman"/>
                <w:sz w:val="24"/>
                <w:szCs w:val="24"/>
                <w:lang w:eastAsia="en-GB"/>
              </w:rPr>
            </w:pPr>
          </w:p>
        </w:tc>
        <w:tc>
          <w:tcPr>
            <w:tcW w:w="0" w:type="auto"/>
            <w:shd w:val="clear" w:color="auto" w:fill="FFFFFF"/>
            <w:vAlign w:val="center"/>
            <w:hideMark/>
          </w:tcPr>
          <w:p w14:paraId="5C2A6EE9"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shd w:val="clear" w:color="auto" w:fill="FFFFFF"/>
            <w:vAlign w:val="center"/>
            <w:hideMark/>
          </w:tcPr>
          <w:p w14:paraId="62EDD994"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r w:rsidR="005D7A3D" w:rsidRPr="005D7A3D" w14:paraId="22731FFA" w14:textId="77777777" w:rsidTr="005D7A3D">
        <w:trPr>
          <w:trHeight w:val="30"/>
          <w:tblCellSpacing w:w="0" w:type="dxa"/>
        </w:trPr>
        <w:tc>
          <w:tcPr>
            <w:tcW w:w="6" w:type="dxa"/>
            <w:shd w:val="clear" w:color="auto" w:fill="FFFFFF"/>
            <w:vAlign w:val="center"/>
            <w:hideMark/>
          </w:tcPr>
          <w:p w14:paraId="57D32CDB"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0" w:type="auto"/>
            <w:shd w:val="clear" w:color="auto" w:fill="C7C7C7"/>
            <w:vAlign w:val="center"/>
            <w:hideMark/>
          </w:tcPr>
          <w:p w14:paraId="5B6CC42B"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shd w:val="clear" w:color="auto" w:fill="FFFFFF"/>
            <w:vAlign w:val="center"/>
            <w:hideMark/>
          </w:tcPr>
          <w:p w14:paraId="76AE9410"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r w:rsidR="005D7A3D" w:rsidRPr="005D7A3D" w14:paraId="43DCCCB9" w14:textId="77777777" w:rsidTr="005D7A3D">
        <w:trPr>
          <w:trHeight w:val="300"/>
          <w:tblCellSpacing w:w="0" w:type="dxa"/>
        </w:trPr>
        <w:tc>
          <w:tcPr>
            <w:tcW w:w="6" w:type="dxa"/>
            <w:shd w:val="clear" w:color="auto" w:fill="FFFFFF"/>
            <w:vAlign w:val="center"/>
            <w:hideMark/>
          </w:tcPr>
          <w:p w14:paraId="359E7E88"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0" w:type="auto"/>
            <w:shd w:val="clear" w:color="auto" w:fill="FFFFFF"/>
            <w:vAlign w:val="center"/>
            <w:hideMark/>
          </w:tcPr>
          <w:p w14:paraId="1C68F08A"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shd w:val="clear" w:color="auto" w:fill="FFFFFF"/>
            <w:vAlign w:val="center"/>
            <w:hideMark/>
          </w:tcPr>
          <w:p w14:paraId="00E09C67"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bl>
    <w:p w14:paraId="08A69C9E" w14:textId="77777777" w:rsidR="005D7A3D" w:rsidRPr="005D7A3D" w:rsidRDefault="005D7A3D" w:rsidP="005D7A3D">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78CBD6"/>
        <w:tblCellMar>
          <w:left w:w="0" w:type="dxa"/>
          <w:right w:w="0" w:type="dxa"/>
        </w:tblCellMar>
        <w:tblLook w:val="04A0" w:firstRow="1" w:lastRow="0" w:firstColumn="1" w:lastColumn="0" w:noHBand="0" w:noVBand="1"/>
      </w:tblPr>
      <w:tblGrid>
        <w:gridCol w:w="6"/>
        <w:gridCol w:w="9014"/>
        <w:gridCol w:w="6"/>
      </w:tblGrid>
      <w:tr w:rsidR="005D7A3D" w:rsidRPr="005D7A3D" w14:paraId="626405BE" w14:textId="77777777" w:rsidTr="005D7A3D">
        <w:trPr>
          <w:tblCellSpacing w:w="0" w:type="dxa"/>
        </w:trPr>
        <w:tc>
          <w:tcPr>
            <w:tcW w:w="6" w:type="dxa"/>
            <w:shd w:val="clear" w:color="auto" w:fill="78CBD6"/>
            <w:vAlign w:val="center"/>
            <w:hideMark/>
          </w:tcPr>
          <w:p w14:paraId="7AD31C4E" w14:textId="77777777" w:rsidR="005D7A3D" w:rsidRPr="005D7A3D" w:rsidRDefault="005D7A3D" w:rsidP="005D7A3D">
            <w:pPr>
              <w:spacing w:after="0" w:line="240" w:lineRule="auto"/>
              <w:rPr>
                <w:rFonts w:ascii="Times New Roman" w:eastAsia="Times New Roman" w:hAnsi="Times New Roman" w:cs="Times New Roman"/>
                <w:sz w:val="24"/>
                <w:szCs w:val="24"/>
                <w:lang w:eastAsia="en-GB"/>
              </w:rPr>
            </w:pPr>
          </w:p>
        </w:tc>
        <w:tc>
          <w:tcPr>
            <w:tcW w:w="0" w:type="auto"/>
            <w:shd w:val="clear" w:color="auto" w:fill="78CBD6"/>
            <w:vAlign w:val="center"/>
            <w:hideMark/>
          </w:tcPr>
          <w:p w14:paraId="0FF1E469" w14:textId="77777777" w:rsidR="005D7A3D" w:rsidRPr="005D7A3D" w:rsidRDefault="005D7A3D" w:rsidP="005D7A3D">
            <w:pPr>
              <w:spacing w:after="0" w:line="332" w:lineRule="atLeast"/>
              <w:jc w:val="center"/>
              <w:rPr>
                <w:rFonts w:ascii="Times New Roman" w:eastAsia="Times New Roman" w:hAnsi="Times New Roman" w:cs="Times New Roman"/>
                <w:sz w:val="20"/>
                <w:szCs w:val="20"/>
                <w:lang w:eastAsia="en-GB"/>
              </w:rPr>
            </w:pPr>
          </w:p>
        </w:tc>
        <w:tc>
          <w:tcPr>
            <w:tcW w:w="6" w:type="dxa"/>
            <w:shd w:val="clear" w:color="auto" w:fill="78CBD6"/>
            <w:vAlign w:val="center"/>
            <w:hideMark/>
          </w:tcPr>
          <w:p w14:paraId="4DD43E3A" w14:textId="77777777" w:rsidR="005D7A3D" w:rsidRPr="005D7A3D" w:rsidRDefault="005D7A3D" w:rsidP="005D7A3D">
            <w:pPr>
              <w:spacing w:after="0" w:line="332" w:lineRule="atLeast"/>
              <w:jc w:val="center"/>
              <w:rPr>
                <w:rFonts w:ascii="Times New Roman" w:eastAsia="Times New Roman" w:hAnsi="Times New Roman" w:cs="Times New Roman"/>
                <w:sz w:val="20"/>
                <w:szCs w:val="20"/>
                <w:lang w:eastAsia="en-GB"/>
              </w:rPr>
            </w:pPr>
          </w:p>
        </w:tc>
      </w:tr>
      <w:tr w:rsidR="005D7A3D" w:rsidRPr="005D7A3D" w14:paraId="7A91A7D8" w14:textId="77777777" w:rsidTr="005D7A3D">
        <w:trPr>
          <w:tblCellSpacing w:w="0" w:type="dxa"/>
        </w:trPr>
        <w:tc>
          <w:tcPr>
            <w:tcW w:w="6" w:type="dxa"/>
            <w:shd w:val="clear" w:color="auto" w:fill="78CBD6"/>
            <w:vAlign w:val="center"/>
            <w:hideMark/>
          </w:tcPr>
          <w:p w14:paraId="323D3F96" w14:textId="77777777" w:rsidR="005D7A3D" w:rsidRPr="005D7A3D" w:rsidRDefault="005D7A3D" w:rsidP="005D7A3D">
            <w:pPr>
              <w:spacing w:after="0" w:line="332" w:lineRule="atLeast"/>
              <w:jc w:val="center"/>
              <w:rPr>
                <w:rFonts w:ascii="Times New Roman" w:eastAsia="Times New Roman" w:hAnsi="Times New Roman" w:cs="Times New Roman"/>
                <w:sz w:val="20"/>
                <w:szCs w:val="20"/>
                <w:lang w:eastAsia="en-GB"/>
              </w:rPr>
            </w:pPr>
          </w:p>
        </w:tc>
        <w:tc>
          <w:tcPr>
            <w:tcW w:w="0" w:type="auto"/>
            <w:shd w:val="clear" w:color="auto" w:fill="78CBD6"/>
            <w:tcMar>
              <w:top w:w="150" w:type="dxa"/>
              <w:left w:w="300" w:type="dxa"/>
              <w:bottom w:w="150" w:type="dxa"/>
              <w:right w:w="300" w:type="dxa"/>
            </w:tcMar>
            <w:hideMark/>
          </w:tcPr>
          <w:p w14:paraId="2DD0F653" w14:textId="7A100222" w:rsidR="005D7A3D" w:rsidRPr="005D7A3D" w:rsidRDefault="005D7A3D" w:rsidP="005D7A3D">
            <w:pPr>
              <w:spacing w:after="0" w:line="332" w:lineRule="atLeast"/>
              <w:jc w:val="center"/>
              <w:rPr>
                <w:rFonts w:ascii="Helvetica" w:eastAsia="Times New Roman" w:hAnsi="Helvetica" w:cs="Times New Roman"/>
                <w:color w:val="171515"/>
                <w:sz w:val="24"/>
                <w:szCs w:val="24"/>
                <w:lang w:eastAsia="en-GB"/>
              </w:rPr>
            </w:pPr>
          </w:p>
        </w:tc>
        <w:tc>
          <w:tcPr>
            <w:tcW w:w="6" w:type="dxa"/>
            <w:shd w:val="clear" w:color="auto" w:fill="78CBD6"/>
            <w:vAlign w:val="center"/>
            <w:hideMark/>
          </w:tcPr>
          <w:p w14:paraId="44869868" w14:textId="77777777" w:rsidR="005D7A3D" w:rsidRPr="005D7A3D" w:rsidRDefault="005D7A3D" w:rsidP="005D7A3D">
            <w:pPr>
              <w:spacing w:after="0" w:line="240" w:lineRule="auto"/>
              <w:rPr>
                <w:rFonts w:ascii="Helvetica" w:eastAsia="Times New Roman" w:hAnsi="Helvetica" w:cs="Times New Roman"/>
                <w:color w:val="171515"/>
                <w:sz w:val="24"/>
                <w:szCs w:val="24"/>
                <w:lang w:eastAsia="en-GB"/>
              </w:rPr>
            </w:pPr>
          </w:p>
        </w:tc>
      </w:tr>
      <w:tr w:rsidR="005D7A3D" w:rsidRPr="005D7A3D" w14:paraId="79381080" w14:textId="77777777" w:rsidTr="005D7A3D">
        <w:trPr>
          <w:tblCellSpacing w:w="0" w:type="dxa"/>
        </w:trPr>
        <w:tc>
          <w:tcPr>
            <w:tcW w:w="6" w:type="dxa"/>
            <w:shd w:val="clear" w:color="auto" w:fill="78CBD6"/>
            <w:vAlign w:val="center"/>
            <w:hideMark/>
          </w:tcPr>
          <w:p w14:paraId="40E0F00C" w14:textId="77777777" w:rsidR="005D7A3D" w:rsidRPr="005D7A3D" w:rsidRDefault="005D7A3D" w:rsidP="005D7A3D">
            <w:pPr>
              <w:spacing w:after="0" w:line="332" w:lineRule="atLeast"/>
              <w:jc w:val="center"/>
              <w:rPr>
                <w:rFonts w:ascii="Times New Roman" w:eastAsia="Times New Roman" w:hAnsi="Times New Roman" w:cs="Times New Roman"/>
                <w:sz w:val="20"/>
                <w:szCs w:val="20"/>
                <w:lang w:eastAsia="en-GB"/>
              </w:rPr>
            </w:pPr>
          </w:p>
        </w:tc>
        <w:tc>
          <w:tcPr>
            <w:tcW w:w="0" w:type="auto"/>
            <w:shd w:val="clear" w:color="auto" w:fill="78CBD6"/>
            <w:vAlign w:val="center"/>
            <w:hideMark/>
          </w:tcPr>
          <w:p w14:paraId="1065C977" w14:textId="77777777" w:rsidR="005D7A3D" w:rsidRPr="005D7A3D" w:rsidRDefault="005D7A3D" w:rsidP="005D7A3D">
            <w:pPr>
              <w:spacing w:after="0" w:line="332" w:lineRule="atLeast"/>
              <w:jc w:val="center"/>
              <w:rPr>
                <w:rFonts w:ascii="Times New Roman" w:eastAsia="Times New Roman" w:hAnsi="Times New Roman" w:cs="Times New Roman"/>
                <w:sz w:val="20"/>
                <w:szCs w:val="20"/>
                <w:lang w:eastAsia="en-GB"/>
              </w:rPr>
            </w:pPr>
          </w:p>
        </w:tc>
        <w:tc>
          <w:tcPr>
            <w:tcW w:w="6" w:type="dxa"/>
            <w:shd w:val="clear" w:color="auto" w:fill="78CBD6"/>
            <w:vAlign w:val="center"/>
            <w:hideMark/>
          </w:tcPr>
          <w:p w14:paraId="2BEE8A30" w14:textId="77777777" w:rsidR="005D7A3D" w:rsidRPr="005D7A3D" w:rsidRDefault="005D7A3D" w:rsidP="005D7A3D">
            <w:pPr>
              <w:spacing w:after="0" w:line="332" w:lineRule="atLeast"/>
              <w:jc w:val="center"/>
              <w:rPr>
                <w:rFonts w:ascii="Times New Roman" w:eastAsia="Times New Roman" w:hAnsi="Times New Roman" w:cs="Times New Roman"/>
                <w:sz w:val="20"/>
                <w:szCs w:val="20"/>
                <w:lang w:eastAsia="en-GB"/>
              </w:rPr>
            </w:pPr>
          </w:p>
        </w:tc>
      </w:tr>
    </w:tbl>
    <w:p w14:paraId="41703509" w14:textId="77777777" w:rsidR="006763EF" w:rsidRDefault="006763EF"/>
    <w:sectPr w:rsidR="006763EF" w:rsidSect="00605C35">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7238"/>
    <w:multiLevelType w:val="multilevel"/>
    <w:tmpl w:val="1DD6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E13FC"/>
    <w:multiLevelType w:val="multilevel"/>
    <w:tmpl w:val="C89E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4210743">
    <w:abstractNumId w:val="1"/>
  </w:num>
  <w:num w:numId="2" w16cid:durableId="255484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3D"/>
    <w:rsid w:val="00035580"/>
    <w:rsid w:val="000F1796"/>
    <w:rsid w:val="00102224"/>
    <w:rsid w:val="0019146B"/>
    <w:rsid w:val="001A11CF"/>
    <w:rsid w:val="001D4C6A"/>
    <w:rsid w:val="001D5726"/>
    <w:rsid w:val="00202266"/>
    <w:rsid w:val="002341B5"/>
    <w:rsid w:val="002369D5"/>
    <w:rsid w:val="00292F9C"/>
    <w:rsid w:val="002B3828"/>
    <w:rsid w:val="00314C21"/>
    <w:rsid w:val="00346C43"/>
    <w:rsid w:val="00381365"/>
    <w:rsid w:val="003976E3"/>
    <w:rsid w:val="00402AD1"/>
    <w:rsid w:val="0042723E"/>
    <w:rsid w:val="004360BE"/>
    <w:rsid w:val="00450B47"/>
    <w:rsid w:val="00491E65"/>
    <w:rsid w:val="00492724"/>
    <w:rsid w:val="004D366B"/>
    <w:rsid w:val="004D3CF8"/>
    <w:rsid w:val="004E1391"/>
    <w:rsid w:val="0050354D"/>
    <w:rsid w:val="00597D46"/>
    <w:rsid w:val="005D1A42"/>
    <w:rsid w:val="005D653D"/>
    <w:rsid w:val="005D7A3D"/>
    <w:rsid w:val="00605C35"/>
    <w:rsid w:val="006763EF"/>
    <w:rsid w:val="00697047"/>
    <w:rsid w:val="006D1FE4"/>
    <w:rsid w:val="00700309"/>
    <w:rsid w:val="00773257"/>
    <w:rsid w:val="008240E0"/>
    <w:rsid w:val="008B32B4"/>
    <w:rsid w:val="00902888"/>
    <w:rsid w:val="0092538F"/>
    <w:rsid w:val="009F7AE3"/>
    <w:rsid w:val="00A10EA2"/>
    <w:rsid w:val="00A20030"/>
    <w:rsid w:val="00A52703"/>
    <w:rsid w:val="00A5534A"/>
    <w:rsid w:val="00B179C5"/>
    <w:rsid w:val="00B66A41"/>
    <w:rsid w:val="00B97C09"/>
    <w:rsid w:val="00C0056C"/>
    <w:rsid w:val="00C32C65"/>
    <w:rsid w:val="00C934A4"/>
    <w:rsid w:val="00D31BA8"/>
    <w:rsid w:val="00D525DF"/>
    <w:rsid w:val="00E00F29"/>
    <w:rsid w:val="00E950C2"/>
    <w:rsid w:val="00F37CAE"/>
    <w:rsid w:val="00F607D6"/>
    <w:rsid w:val="00F90E2D"/>
    <w:rsid w:val="00F92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96C6"/>
  <w15:chartTrackingRefBased/>
  <w15:docId w15:val="{07CC04E4-AE1A-439D-BDA7-64A9A697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7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D7A3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A3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D7A3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5D7A3D"/>
    <w:rPr>
      <w:color w:val="0000FF"/>
      <w:u w:val="single"/>
    </w:rPr>
  </w:style>
  <w:style w:type="paragraph" w:styleId="NormalWeb">
    <w:name w:val="Normal (Web)"/>
    <w:basedOn w:val="Normal"/>
    <w:uiPriority w:val="99"/>
    <w:unhideWhenUsed/>
    <w:rsid w:val="005D7A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l-indent-0">
    <w:name w:val="ql-indent-0"/>
    <w:basedOn w:val="Normal"/>
    <w:rsid w:val="005D7A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D7A3D"/>
    <w:rPr>
      <w:i/>
      <w:iCs/>
    </w:rPr>
  </w:style>
  <w:style w:type="character" w:styleId="Strong">
    <w:name w:val="Strong"/>
    <w:basedOn w:val="DefaultParagraphFont"/>
    <w:uiPriority w:val="22"/>
    <w:qFormat/>
    <w:rsid w:val="005D7A3D"/>
    <w:rPr>
      <w:b/>
      <w:bCs/>
    </w:rPr>
  </w:style>
  <w:style w:type="paragraph" w:styleId="ListParagraph">
    <w:name w:val="List Paragraph"/>
    <w:basedOn w:val="Normal"/>
    <w:uiPriority w:val="34"/>
    <w:qFormat/>
    <w:rsid w:val="002341B5"/>
    <w:pPr>
      <w:ind w:left="720"/>
      <w:contextualSpacing/>
    </w:pPr>
  </w:style>
  <w:style w:type="character" w:styleId="UnresolvedMention">
    <w:name w:val="Unresolved Mention"/>
    <w:basedOn w:val="DefaultParagraphFont"/>
    <w:uiPriority w:val="99"/>
    <w:semiHidden/>
    <w:unhideWhenUsed/>
    <w:rsid w:val="001D5726"/>
    <w:rPr>
      <w:color w:val="605E5C"/>
      <w:shd w:val="clear" w:color="auto" w:fill="E1DFDD"/>
    </w:rPr>
  </w:style>
  <w:style w:type="character" w:styleId="FollowedHyperlink">
    <w:name w:val="FollowedHyperlink"/>
    <w:basedOn w:val="DefaultParagraphFont"/>
    <w:uiPriority w:val="99"/>
    <w:semiHidden/>
    <w:unhideWhenUsed/>
    <w:rsid w:val="001D5726"/>
    <w:rPr>
      <w:color w:val="954F72" w:themeColor="followedHyperlink"/>
      <w:u w:val="single"/>
    </w:rPr>
  </w:style>
  <w:style w:type="paragraph" w:styleId="Revision">
    <w:name w:val="Revision"/>
    <w:hidden/>
    <w:uiPriority w:val="99"/>
    <w:semiHidden/>
    <w:rsid w:val="00F37CAE"/>
    <w:pPr>
      <w:spacing w:after="0" w:line="240" w:lineRule="auto"/>
    </w:pPr>
  </w:style>
  <w:style w:type="character" w:styleId="CommentReference">
    <w:name w:val="annotation reference"/>
    <w:basedOn w:val="DefaultParagraphFont"/>
    <w:uiPriority w:val="99"/>
    <w:semiHidden/>
    <w:unhideWhenUsed/>
    <w:rsid w:val="00491E65"/>
    <w:rPr>
      <w:sz w:val="16"/>
      <w:szCs w:val="16"/>
    </w:rPr>
  </w:style>
  <w:style w:type="paragraph" w:styleId="CommentText">
    <w:name w:val="annotation text"/>
    <w:basedOn w:val="Normal"/>
    <w:link w:val="CommentTextChar"/>
    <w:uiPriority w:val="99"/>
    <w:unhideWhenUsed/>
    <w:rsid w:val="00491E65"/>
    <w:pPr>
      <w:spacing w:line="240" w:lineRule="auto"/>
    </w:pPr>
    <w:rPr>
      <w:sz w:val="20"/>
      <w:szCs w:val="20"/>
    </w:rPr>
  </w:style>
  <w:style w:type="character" w:customStyle="1" w:styleId="CommentTextChar">
    <w:name w:val="Comment Text Char"/>
    <w:basedOn w:val="DefaultParagraphFont"/>
    <w:link w:val="CommentText"/>
    <w:uiPriority w:val="99"/>
    <w:rsid w:val="00491E65"/>
    <w:rPr>
      <w:sz w:val="20"/>
      <w:szCs w:val="20"/>
    </w:rPr>
  </w:style>
  <w:style w:type="paragraph" w:styleId="CommentSubject">
    <w:name w:val="annotation subject"/>
    <w:basedOn w:val="CommentText"/>
    <w:next w:val="CommentText"/>
    <w:link w:val="CommentSubjectChar"/>
    <w:uiPriority w:val="99"/>
    <w:semiHidden/>
    <w:unhideWhenUsed/>
    <w:rsid w:val="00491E65"/>
    <w:rPr>
      <w:b/>
      <w:bCs/>
    </w:rPr>
  </w:style>
  <w:style w:type="character" w:customStyle="1" w:styleId="CommentSubjectChar">
    <w:name w:val="Comment Subject Char"/>
    <w:basedOn w:val="CommentTextChar"/>
    <w:link w:val="CommentSubject"/>
    <w:uiPriority w:val="99"/>
    <w:semiHidden/>
    <w:rsid w:val="00491E65"/>
    <w:rPr>
      <w:b/>
      <w:bCs/>
      <w:sz w:val="20"/>
      <w:szCs w:val="20"/>
    </w:rPr>
  </w:style>
  <w:style w:type="table" w:styleId="TableGrid">
    <w:name w:val="Table Grid"/>
    <w:basedOn w:val="TableNormal"/>
    <w:uiPriority w:val="39"/>
    <w:rsid w:val="001D4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3261">
      <w:bodyDiv w:val="1"/>
      <w:marLeft w:val="0"/>
      <w:marRight w:val="0"/>
      <w:marTop w:val="0"/>
      <w:marBottom w:val="0"/>
      <w:divBdr>
        <w:top w:val="none" w:sz="0" w:space="0" w:color="auto"/>
        <w:left w:val="none" w:sz="0" w:space="0" w:color="auto"/>
        <w:bottom w:val="none" w:sz="0" w:space="0" w:color="auto"/>
        <w:right w:val="none" w:sz="0" w:space="0" w:color="auto"/>
      </w:divBdr>
    </w:div>
    <w:div w:id="168057251">
      <w:bodyDiv w:val="1"/>
      <w:marLeft w:val="0"/>
      <w:marRight w:val="0"/>
      <w:marTop w:val="0"/>
      <w:marBottom w:val="0"/>
      <w:divBdr>
        <w:top w:val="none" w:sz="0" w:space="0" w:color="auto"/>
        <w:left w:val="none" w:sz="0" w:space="0" w:color="auto"/>
        <w:bottom w:val="none" w:sz="0" w:space="0" w:color="auto"/>
        <w:right w:val="none" w:sz="0" w:space="0" w:color="auto"/>
      </w:divBdr>
    </w:div>
    <w:div w:id="722488424">
      <w:bodyDiv w:val="1"/>
      <w:marLeft w:val="0"/>
      <w:marRight w:val="0"/>
      <w:marTop w:val="0"/>
      <w:marBottom w:val="0"/>
      <w:divBdr>
        <w:top w:val="none" w:sz="0" w:space="0" w:color="auto"/>
        <w:left w:val="none" w:sz="0" w:space="0" w:color="auto"/>
        <w:bottom w:val="none" w:sz="0" w:space="0" w:color="auto"/>
        <w:right w:val="none" w:sz="0" w:space="0" w:color="auto"/>
      </w:divBdr>
    </w:div>
    <w:div w:id="1191915256">
      <w:bodyDiv w:val="1"/>
      <w:marLeft w:val="0"/>
      <w:marRight w:val="0"/>
      <w:marTop w:val="0"/>
      <w:marBottom w:val="0"/>
      <w:divBdr>
        <w:top w:val="none" w:sz="0" w:space="0" w:color="auto"/>
        <w:left w:val="none" w:sz="0" w:space="0" w:color="auto"/>
        <w:bottom w:val="none" w:sz="0" w:space="0" w:color="auto"/>
        <w:right w:val="none" w:sz="0" w:space="0" w:color="auto"/>
      </w:divBdr>
    </w:div>
    <w:div w:id="1220749358">
      <w:bodyDiv w:val="1"/>
      <w:marLeft w:val="0"/>
      <w:marRight w:val="0"/>
      <w:marTop w:val="0"/>
      <w:marBottom w:val="0"/>
      <w:divBdr>
        <w:top w:val="none" w:sz="0" w:space="0" w:color="auto"/>
        <w:left w:val="none" w:sz="0" w:space="0" w:color="auto"/>
        <w:bottom w:val="none" w:sz="0" w:space="0" w:color="auto"/>
        <w:right w:val="none" w:sz="0" w:space="0" w:color="auto"/>
      </w:divBdr>
    </w:div>
    <w:div w:id="1413045780">
      <w:bodyDiv w:val="1"/>
      <w:marLeft w:val="0"/>
      <w:marRight w:val="0"/>
      <w:marTop w:val="0"/>
      <w:marBottom w:val="0"/>
      <w:divBdr>
        <w:top w:val="none" w:sz="0" w:space="0" w:color="auto"/>
        <w:left w:val="none" w:sz="0" w:space="0" w:color="auto"/>
        <w:bottom w:val="none" w:sz="0" w:space="0" w:color="auto"/>
        <w:right w:val="none" w:sz="0" w:space="0" w:color="auto"/>
      </w:divBdr>
    </w:div>
    <w:div w:id="170231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manda@gingeragency.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aqui@roundbritain-eri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undbritain-erib.org/" TargetMode="External"/><Relationship Id="rId11" Type="http://schemas.openxmlformats.org/officeDocument/2006/relationships/hyperlink" Target="https://www.facebook.com/roundbritain_erib-105280602109628" TargetMode="External"/><Relationship Id="rId5" Type="http://schemas.openxmlformats.org/officeDocument/2006/relationships/hyperlink" Target="http://roundbritain-erib.org/" TargetMode="External"/><Relationship Id="rId15" Type="http://schemas.openxmlformats.org/officeDocument/2006/relationships/theme" Target="theme/theme1.xml"/><Relationship Id="rId10" Type="http://schemas.openxmlformats.org/officeDocument/2006/relationships/hyperlink" Target="https://www.instagram.com/roundbritain_erib/" TargetMode="External"/><Relationship Id="rId4" Type="http://schemas.openxmlformats.org/officeDocument/2006/relationships/webSettings" Target="webSettings.xml"/><Relationship Id="rId9" Type="http://schemas.openxmlformats.org/officeDocument/2006/relationships/hyperlink" Target="http://roundbritain-eri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Jaqui Besley</dc:creator>
  <cp:keywords/>
  <dc:description/>
  <cp:lastModifiedBy>Jaqui Besley</cp:lastModifiedBy>
  <cp:revision>2</cp:revision>
  <dcterms:created xsi:type="dcterms:W3CDTF">2023-06-29T07:13:00Z</dcterms:created>
  <dcterms:modified xsi:type="dcterms:W3CDTF">2023-06-29T07:13:00Z</dcterms:modified>
</cp:coreProperties>
</file>